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F1" w:rsidRPr="00AF1F12" w:rsidRDefault="00AF1F12" w:rsidP="00AF1F12">
      <w:pPr>
        <w:pStyle w:val="Citaceintenzivn"/>
        <w:rPr>
          <w:sz w:val="40"/>
          <w:szCs w:val="40"/>
        </w:rPr>
      </w:pPr>
      <w:r w:rsidRPr="00AF1F12">
        <w:rPr>
          <w:sz w:val="40"/>
          <w:szCs w:val="40"/>
        </w:rPr>
        <w:t xml:space="preserve">Návrh rozpočtu  </w:t>
      </w:r>
      <w:proofErr w:type="gramStart"/>
      <w:r w:rsidRPr="00AF1F12">
        <w:rPr>
          <w:sz w:val="40"/>
          <w:szCs w:val="40"/>
        </w:rPr>
        <w:t>MŠ</w:t>
      </w:r>
      <w:proofErr w:type="gramEnd"/>
      <w:r w:rsidRPr="00AF1F12">
        <w:rPr>
          <w:sz w:val="40"/>
          <w:szCs w:val="40"/>
        </w:rPr>
        <w:t xml:space="preserve"> –</w:t>
      </w:r>
      <w:proofErr w:type="gramStart"/>
      <w:r w:rsidRPr="00AF1F12">
        <w:rPr>
          <w:sz w:val="40"/>
          <w:szCs w:val="40"/>
        </w:rPr>
        <w:t>střednědobý</w:t>
      </w:r>
      <w:proofErr w:type="gramEnd"/>
      <w:r w:rsidRPr="00AF1F12">
        <w:rPr>
          <w:sz w:val="40"/>
          <w:szCs w:val="40"/>
        </w:rPr>
        <w:t xml:space="preserve">  rozpočtový výhled  2020- 2022</w:t>
      </w:r>
    </w:p>
    <w:p w:rsidR="00AF1F12" w:rsidRDefault="00AF1F12"/>
    <w:p w:rsidR="00AF1F12" w:rsidRDefault="00AF1F12">
      <w:proofErr w:type="gramStart"/>
      <w:r w:rsidRPr="00AF1F12">
        <w:rPr>
          <w:rStyle w:val="Nadpis1Char"/>
        </w:rPr>
        <w:t>Nákl</w:t>
      </w:r>
      <w:r w:rsidR="007404E7">
        <w:rPr>
          <w:rStyle w:val="Nadpis1Char"/>
        </w:rPr>
        <w:t>ady</w:t>
      </w:r>
      <w:r w:rsidR="007404E7">
        <w:t xml:space="preserve">               </w:t>
      </w:r>
      <w:r w:rsidR="00CE6EC4">
        <w:t xml:space="preserve">     </w:t>
      </w:r>
      <w:r>
        <w:t xml:space="preserve">            rok</w:t>
      </w:r>
      <w:proofErr w:type="gramEnd"/>
      <w:r>
        <w:t xml:space="preserve"> 2020    </w:t>
      </w:r>
      <w:r w:rsidR="007404E7">
        <w:t xml:space="preserve">                           </w:t>
      </w:r>
      <w:r>
        <w:t xml:space="preserve">       rok 2021                                      rok 2022</w:t>
      </w:r>
    </w:p>
    <w:p w:rsidR="00AF1F12" w:rsidRDefault="00AF1F12">
      <w:r>
        <w:t xml:space="preserve">Provozní náklady                 </w:t>
      </w:r>
      <w:r w:rsidR="007404E7">
        <w:t xml:space="preserve">       </w:t>
      </w:r>
      <w:r>
        <w:t xml:space="preserve">           650 00</w:t>
      </w:r>
      <w:r w:rsidR="007404E7">
        <w:t xml:space="preserve">0Kč                 </w:t>
      </w:r>
      <w:r>
        <w:t xml:space="preserve">        650 000Kč    </w:t>
      </w:r>
      <w:r w:rsidR="007404E7">
        <w:t xml:space="preserve">                           </w:t>
      </w:r>
      <w:proofErr w:type="spellStart"/>
      <w:r>
        <w:t>650 000Kč</w:t>
      </w:r>
      <w:proofErr w:type="spellEnd"/>
    </w:p>
    <w:p w:rsidR="00AF1F12" w:rsidRDefault="00AF1F12">
      <w:r>
        <w:t xml:space="preserve">Výdaje z dotace </w:t>
      </w:r>
      <w:r w:rsidR="007404E7">
        <w:t xml:space="preserve">státního rozpočtu   </w:t>
      </w:r>
      <w:r>
        <w:t xml:space="preserve">     1 200 000Kč</w:t>
      </w:r>
      <w:r w:rsidR="007404E7">
        <w:t xml:space="preserve">                1  </w:t>
      </w:r>
      <w:r>
        <w:t xml:space="preserve">200 000Kč             </w:t>
      </w:r>
      <w:r w:rsidR="007404E7">
        <w:t xml:space="preserve">        </w:t>
      </w:r>
      <w:r>
        <w:t xml:space="preserve">    1 300 000Kč</w:t>
      </w:r>
    </w:p>
    <w:p w:rsidR="00AF1F12" w:rsidRPr="00AF1F12" w:rsidRDefault="00AF1F12" w:rsidP="00AF1F12">
      <w:pPr>
        <w:pStyle w:val="Nadpis2"/>
        <w:rPr>
          <w:rStyle w:val="Odkazjemn"/>
        </w:rPr>
      </w:pPr>
      <w:r w:rsidRPr="00AF1F12">
        <w:rPr>
          <w:rStyle w:val="Odkazjemn"/>
        </w:rPr>
        <w:t>Celkem</w:t>
      </w:r>
      <w:r w:rsidR="00CE6EC4">
        <w:rPr>
          <w:rStyle w:val="Odkazjemn"/>
        </w:rPr>
        <w:t xml:space="preserve">                               1 85</w:t>
      </w:r>
      <w:r w:rsidR="007404E7">
        <w:rPr>
          <w:rStyle w:val="Odkazjemn"/>
        </w:rPr>
        <w:t xml:space="preserve">0 000Kč           </w:t>
      </w:r>
      <w:r w:rsidR="00CE6EC4">
        <w:rPr>
          <w:rStyle w:val="Odkazjemn"/>
        </w:rPr>
        <w:t xml:space="preserve">            </w:t>
      </w:r>
      <w:proofErr w:type="spellStart"/>
      <w:r w:rsidR="00CE6EC4">
        <w:rPr>
          <w:rStyle w:val="Odkazjemn"/>
        </w:rPr>
        <w:t>1 850 000Kč</w:t>
      </w:r>
      <w:proofErr w:type="spellEnd"/>
      <w:r w:rsidR="00CE6EC4">
        <w:rPr>
          <w:rStyle w:val="Odkazjemn"/>
        </w:rPr>
        <w:t xml:space="preserve">                           1 850 000Kč</w:t>
      </w:r>
    </w:p>
    <w:p w:rsidR="00AF1F12" w:rsidRDefault="00AF1F12" w:rsidP="00AF1F12"/>
    <w:p w:rsidR="00AF1F12" w:rsidRDefault="00AF1F12" w:rsidP="00AF1F12"/>
    <w:p w:rsidR="00AF1F12" w:rsidRDefault="00AF1F12" w:rsidP="00AF1F12">
      <w:pPr>
        <w:pStyle w:val="Nadpis1"/>
      </w:pPr>
      <w:r>
        <w:t xml:space="preserve">Příjmy </w:t>
      </w:r>
    </w:p>
    <w:p w:rsidR="00AF1F12" w:rsidRPr="00AF1F12" w:rsidRDefault="00AF1F12" w:rsidP="00AF1F12"/>
    <w:p w:rsidR="00CE6EC4" w:rsidRDefault="00AF1F12" w:rsidP="00AF1F12">
      <w:r>
        <w:t xml:space="preserve">Výnosy z prodeje </w:t>
      </w:r>
      <w:proofErr w:type="spellStart"/>
      <w:r>
        <w:t>vl</w:t>
      </w:r>
      <w:proofErr w:type="spellEnd"/>
      <w:r>
        <w:t xml:space="preserve">. </w:t>
      </w:r>
      <w:r w:rsidR="00CE6EC4">
        <w:t>v</w:t>
      </w:r>
      <w:r>
        <w:t>ýrobků</w:t>
      </w:r>
      <w:r w:rsidR="007404E7">
        <w:t xml:space="preserve">          </w:t>
      </w:r>
      <w:r w:rsidR="00CE6EC4">
        <w:t xml:space="preserve">   650 000Kč                           650 000Kč                                  </w:t>
      </w:r>
      <w:proofErr w:type="spellStart"/>
      <w:r w:rsidR="00CE6EC4">
        <w:t>650 000Kč</w:t>
      </w:r>
      <w:proofErr w:type="spellEnd"/>
    </w:p>
    <w:p w:rsidR="00AF1F12" w:rsidRDefault="00AF1F12" w:rsidP="00AF1F12">
      <w:r>
        <w:t>Výnosy z </w:t>
      </w:r>
      <w:proofErr w:type="spellStart"/>
      <w:r>
        <w:t>vybr</w:t>
      </w:r>
      <w:proofErr w:type="spellEnd"/>
      <w:r>
        <w:t>. Vládních institucí</w:t>
      </w:r>
      <w:r w:rsidR="007404E7">
        <w:t xml:space="preserve">      </w:t>
      </w:r>
      <w:r w:rsidR="00CE6EC4">
        <w:t xml:space="preserve">  </w:t>
      </w:r>
      <w:r w:rsidR="007404E7">
        <w:t>1</w:t>
      </w:r>
      <w:r w:rsidR="00CE6EC4">
        <w:t xml:space="preserve"> 200 000Kč                    </w:t>
      </w:r>
      <w:proofErr w:type="spellStart"/>
      <w:r w:rsidR="00CE6EC4">
        <w:t>1 200 000Kč</w:t>
      </w:r>
      <w:proofErr w:type="spellEnd"/>
      <w:r w:rsidR="00CE6EC4">
        <w:t xml:space="preserve">                              1 200 000Kč</w:t>
      </w:r>
    </w:p>
    <w:p w:rsidR="00AF1F12" w:rsidRDefault="00AF1F12" w:rsidP="00AF1F12">
      <w:pPr>
        <w:pStyle w:val="Nadpis1"/>
        <w:rPr>
          <w:rStyle w:val="Odkazjemn"/>
        </w:rPr>
      </w:pPr>
      <w:r w:rsidRPr="00AF1F12">
        <w:rPr>
          <w:rStyle w:val="Odkazjemn"/>
        </w:rPr>
        <w:t>Celkem</w:t>
      </w:r>
      <w:r w:rsidR="00CE6EC4">
        <w:rPr>
          <w:rStyle w:val="Odkazjemn"/>
        </w:rPr>
        <w:t xml:space="preserve">             1 850 000Kč                            </w:t>
      </w:r>
      <w:r w:rsidR="007404E7">
        <w:rPr>
          <w:rStyle w:val="Odkazjemn"/>
        </w:rPr>
        <w:t xml:space="preserve">1850 </w:t>
      </w:r>
      <w:r w:rsidR="00CE6EC4">
        <w:rPr>
          <w:rStyle w:val="Odkazjemn"/>
        </w:rPr>
        <w:t xml:space="preserve">000Kč         </w:t>
      </w:r>
      <w:r w:rsidR="007404E7">
        <w:rPr>
          <w:rStyle w:val="Odkazjemn"/>
        </w:rPr>
        <w:t xml:space="preserve">         </w:t>
      </w:r>
      <w:r w:rsidR="00CE6EC4">
        <w:rPr>
          <w:rStyle w:val="Odkazjemn"/>
        </w:rPr>
        <w:t xml:space="preserve">           1 850 000Kč</w:t>
      </w:r>
    </w:p>
    <w:p w:rsidR="00CE6EC4" w:rsidRDefault="00CE6EC4" w:rsidP="00CE6EC4"/>
    <w:p w:rsidR="00CE6EC4" w:rsidRDefault="00CE6EC4" w:rsidP="00CE6EC4">
      <w:r>
        <w:t xml:space="preserve">                                                                                                                                         </w:t>
      </w:r>
    </w:p>
    <w:p w:rsidR="00CE6EC4" w:rsidRPr="00CE6EC4" w:rsidRDefault="00CE6EC4" w:rsidP="00CE6EC4">
      <w:r>
        <w:t xml:space="preserve">                                                                                                                                          MŠ Heřmánkovice , ředitelka </w:t>
      </w:r>
      <w:proofErr w:type="spellStart"/>
      <w:r>
        <w:t>Koller</w:t>
      </w:r>
      <w:r w:rsidR="000E52AC">
        <w:t>t</w:t>
      </w:r>
      <w:r>
        <w:t>ová</w:t>
      </w:r>
      <w:proofErr w:type="spellEnd"/>
      <w:r>
        <w:t xml:space="preserve"> Eva</w:t>
      </w:r>
    </w:p>
    <w:sectPr w:rsidR="00CE6EC4" w:rsidRPr="00CE6EC4" w:rsidSect="0074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F12"/>
    <w:rsid w:val="000E52AC"/>
    <w:rsid w:val="003E28F1"/>
    <w:rsid w:val="007404E7"/>
    <w:rsid w:val="00A34F77"/>
    <w:rsid w:val="00AF1F12"/>
    <w:rsid w:val="00CE6EC4"/>
    <w:rsid w:val="00E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F1"/>
  </w:style>
  <w:style w:type="paragraph" w:styleId="Nadpis1">
    <w:name w:val="heading 1"/>
    <w:basedOn w:val="Normln"/>
    <w:next w:val="Normln"/>
    <w:link w:val="Nadpis1Char"/>
    <w:uiPriority w:val="9"/>
    <w:qFormat/>
    <w:rsid w:val="00AF1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1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F1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jemn">
    <w:name w:val="Subtle Reference"/>
    <w:basedOn w:val="Standardnpsmoodstavce"/>
    <w:uiPriority w:val="31"/>
    <w:qFormat/>
    <w:rsid w:val="00AF1F12"/>
    <w:rPr>
      <w:smallCaps/>
      <w:color w:val="C0504D" w:themeColor="accent2"/>
      <w:u w:val="single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F1F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F1F1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DA25-5EE1-44A4-8FC9-83491C9E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2018-11-07T10:34:00Z</dcterms:created>
  <dcterms:modified xsi:type="dcterms:W3CDTF">2018-11-15T09:10:00Z</dcterms:modified>
</cp:coreProperties>
</file>